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6F9" w:rsidRPr="002E716B" w:rsidRDefault="00966FEC">
      <w:pPr>
        <w:rPr>
          <w:b/>
          <w:sz w:val="28"/>
          <w:szCs w:val="28"/>
        </w:rPr>
      </w:pPr>
      <w:r w:rsidRPr="002E716B">
        <w:rPr>
          <w:b/>
          <w:sz w:val="28"/>
          <w:szCs w:val="28"/>
        </w:rPr>
        <w:t>NBDC Stakeholder Forum and National Platform Meeting</w:t>
      </w:r>
    </w:p>
    <w:p w:rsidR="00966FEC" w:rsidRDefault="00B27200">
      <w:pPr>
        <w:rPr>
          <w:b/>
          <w:sz w:val="28"/>
          <w:szCs w:val="28"/>
        </w:rPr>
      </w:pPr>
      <w:r>
        <w:rPr>
          <w:b/>
          <w:sz w:val="28"/>
          <w:szCs w:val="28"/>
        </w:rPr>
        <w:t>Messag 4 on Incentives for success</w:t>
      </w:r>
    </w:p>
    <w:p w:rsidR="00B27200" w:rsidRPr="002E716B" w:rsidRDefault="00B27200">
      <w:pPr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5486"/>
        <w:gridCol w:w="3532"/>
        <w:gridCol w:w="2716"/>
        <w:gridCol w:w="2482"/>
      </w:tblGrid>
      <w:tr w:rsidR="00966FEC" w:rsidRPr="002E716B" w:rsidTr="00B27200">
        <w:tc>
          <w:tcPr>
            <w:tcW w:w="5486" w:type="dxa"/>
          </w:tcPr>
          <w:p w:rsidR="00DD5BE0" w:rsidRPr="002E716B" w:rsidRDefault="00966FEC">
            <w:p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>Emerging Key messages</w:t>
            </w:r>
          </w:p>
          <w:p w:rsidR="00966FEC" w:rsidRPr="002E716B" w:rsidRDefault="00DD5BE0">
            <w:p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>(including revisions</w:t>
            </w:r>
            <w:r w:rsidR="00495BBA" w:rsidRPr="002E716B">
              <w:rPr>
                <w:noProof w:val="0"/>
                <w:sz w:val="28"/>
                <w:szCs w:val="28"/>
              </w:rPr>
              <w:t>, supporting comments</w:t>
            </w:r>
            <w:r w:rsidRPr="002E716B">
              <w:rPr>
                <w:noProof w:val="0"/>
                <w:sz w:val="28"/>
                <w:szCs w:val="28"/>
              </w:rPr>
              <w:t>)</w:t>
            </w:r>
          </w:p>
        </w:tc>
        <w:tc>
          <w:tcPr>
            <w:tcW w:w="3532" w:type="dxa"/>
          </w:tcPr>
          <w:p w:rsidR="00966FEC" w:rsidRPr="002E716B" w:rsidRDefault="00966FEC" w:rsidP="00966FEC">
            <w:p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>Emerging evidence and exam</w:t>
            </w:r>
            <w:bookmarkStart w:id="0" w:name="_GoBack"/>
            <w:bookmarkEnd w:id="0"/>
            <w:r w:rsidRPr="002E716B">
              <w:rPr>
                <w:noProof w:val="0"/>
                <w:sz w:val="28"/>
                <w:szCs w:val="28"/>
              </w:rPr>
              <w:t xml:space="preserve">ples to support this </w:t>
            </w:r>
            <w:r w:rsidR="00EF05E9" w:rsidRPr="002E716B">
              <w:rPr>
                <w:noProof w:val="0"/>
                <w:sz w:val="28"/>
                <w:szCs w:val="28"/>
              </w:rPr>
              <w:t>– strength of evidence?</w:t>
            </w:r>
          </w:p>
        </w:tc>
        <w:tc>
          <w:tcPr>
            <w:tcW w:w="2716" w:type="dxa"/>
          </w:tcPr>
          <w:p w:rsidR="00966FEC" w:rsidRPr="002E716B" w:rsidRDefault="00966FEC" w:rsidP="00966FEC">
            <w:p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 xml:space="preserve">Existing or </w:t>
            </w:r>
            <w:r w:rsidRPr="002E716B">
              <w:rPr>
                <w:i/>
                <w:noProof w:val="0"/>
                <w:sz w:val="28"/>
                <w:szCs w:val="28"/>
              </w:rPr>
              <w:t>planned</w:t>
            </w:r>
            <w:r w:rsidRPr="002E716B">
              <w:rPr>
                <w:noProof w:val="0"/>
                <w:sz w:val="28"/>
                <w:szCs w:val="28"/>
              </w:rPr>
              <w:t xml:space="preserve"> outputs including where/with whom we can find these (maps, reports, studies, theses, journal articles, videos, blogs…)</w:t>
            </w:r>
          </w:p>
        </w:tc>
        <w:tc>
          <w:tcPr>
            <w:tcW w:w="0" w:type="auto"/>
          </w:tcPr>
          <w:p w:rsidR="00966FEC" w:rsidRPr="002E716B" w:rsidRDefault="003B32D9" w:rsidP="00966FEC">
            <w:p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>Influencing t</w:t>
            </w:r>
            <w:r w:rsidR="00DD5BE0" w:rsidRPr="002E716B">
              <w:rPr>
                <w:noProof w:val="0"/>
                <w:sz w:val="28"/>
                <w:szCs w:val="28"/>
              </w:rPr>
              <w:t>argets – who we want to get the message to, with whom and how</w:t>
            </w:r>
            <w:r w:rsidR="00495BBA" w:rsidRPr="002E716B">
              <w:rPr>
                <w:noProof w:val="0"/>
                <w:sz w:val="28"/>
                <w:szCs w:val="28"/>
              </w:rPr>
              <w:t xml:space="preserve"> (including </w:t>
            </w:r>
            <w:r w:rsidR="00495BBA" w:rsidRPr="002E716B">
              <w:rPr>
                <w:i/>
                <w:noProof w:val="0"/>
                <w:sz w:val="28"/>
                <w:szCs w:val="28"/>
              </w:rPr>
              <w:t>opportunities</w:t>
            </w:r>
            <w:r w:rsidR="00495BBA" w:rsidRPr="002E716B">
              <w:rPr>
                <w:noProof w:val="0"/>
                <w:sz w:val="28"/>
                <w:szCs w:val="28"/>
              </w:rPr>
              <w:t>)</w:t>
            </w:r>
          </w:p>
        </w:tc>
      </w:tr>
      <w:tr w:rsidR="00495BBA" w:rsidRPr="002E716B" w:rsidTr="00B27200">
        <w:tc>
          <w:tcPr>
            <w:tcW w:w="0" w:type="auto"/>
            <w:gridSpan w:val="4"/>
          </w:tcPr>
          <w:p w:rsidR="00495BBA" w:rsidRPr="002E716B" w:rsidRDefault="00495BBA">
            <w:pPr>
              <w:rPr>
                <w:b/>
                <w:noProof w:val="0"/>
                <w:sz w:val="28"/>
                <w:szCs w:val="28"/>
              </w:rPr>
            </w:pPr>
            <w:r w:rsidRPr="002E716B">
              <w:rPr>
                <w:b/>
                <w:noProof w:val="0"/>
                <w:sz w:val="28"/>
                <w:szCs w:val="28"/>
              </w:rPr>
              <w:t>Message 4</w:t>
            </w:r>
            <w:r w:rsidR="00EF05E9" w:rsidRPr="002E716B">
              <w:rPr>
                <w:b/>
                <w:noProof w:val="0"/>
                <w:sz w:val="28"/>
                <w:szCs w:val="28"/>
              </w:rPr>
              <w:t xml:space="preserve"> Incentives for success</w:t>
            </w:r>
          </w:p>
        </w:tc>
      </w:tr>
      <w:tr w:rsidR="00495BBA" w:rsidRPr="002E716B" w:rsidTr="00B27200">
        <w:tc>
          <w:tcPr>
            <w:tcW w:w="5486" w:type="dxa"/>
          </w:tcPr>
          <w:p w:rsidR="001A4F30" w:rsidRPr="002E716B" w:rsidRDefault="001A4F30" w:rsidP="001A4F30">
            <w:pPr>
              <w:pStyle w:val="ListParagraph"/>
              <w:rPr>
                <w:noProof w:val="0"/>
                <w:sz w:val="28"/>
                <w:szCs w:val="28"/>
              </w:rPr>
            </w:pPr>
          </w:p>
          <w:p w:rsidR="001A4F30" w:rsidRPr="002E716B" w:rsidRDefault="001A4F30" w:rsidP="001A4F30">
            <w:pPr>
              <w:pStyle w:val="ListParagraph"/>
              <w:numPr>
                <w:ilvl w:val="0"/>
                <w:numId w:val="1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>Incentives for</w:t>
            </w:r>
            <w:r w:rsidR="0009367A" w:rsidRPr="002E716B">
              <w:rPr>
                <w:noProof w:val="0"/>
                <w:sz w:val="28"/>
                <w:szCs w:val="28"/>
              </w:rPr>
              <w:t xml:space="preserve"> different type of actors; may need to make distinction between</w:t>
            </w:r>
            <w:r w:rsidRPr="002E716B">
              <w:rPr>
                <w:noProof w:val="0"/>
                <w:sz w:val="28"/>
                <w:szCs w:val="28"/>
              </w:rPr>
              <w:t xml:space="preserve"> extension </w:t>
            </w:r>
            <w:r w:rsidR="0009367A" w:rsidRPr="002E716B">
              <w:rPr>
                <w:noProof w:val="0"/>
                <w:sz w:val="28"/>
                <w:szCs w:val="28"/>
              </w:rPr>
              <w:t>workers versus  farmers or community members</w:t>
            </w:r>
          </w:p>
          <w:p w:rsidR="0009367A" w:rsidRPr="002E716B" w:rsidRDefault="0009367A" w:rsidP="001A4F30">
            <w:pPr>
              <w:pStyle w:val="ListParagraph"/>
              <w:numPr>
                <w:ilvl w:val="0"/>
                <w:numId w:val="1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>Formal versus informal, e.g.</w:t>
            </w:r>
          </w:p>
          <w:p w:rsidR="0009367A" w:rsidRPr="002E716B" w:rsidRDefault="0009367A" w:rsidP="0009367A">
            <w:pPr>
              <w:pStyle w:val="ListParagraph"/>
              <w:numPr>
                <w:ilvl w:val="0"/>
                <w:numId w:val="6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>reward, certificate, money versus (formal)</w:t>
            </w:r>
          </w:p>
          <w:p w:rsidR="0009367A" w:rsidRPr="002E716B" w:rsidRDefault="0009367A" w:rsidP="0009367A">
            <w:pPr>
              <w:pStyle w:val="ListParagraph"/>
              <w:numPr>
                <w:ilvl w:val="0"/>
                <w:numId w:val="6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>recognition, appreciation, encouragement (informal)</w:t>
            </w:r>
          </w:p>
          <w:p w:rsidR="001A4F30" w:rsidRPr="002E716B" w:rsidRDefault="0009367A" w:rsidP="001A4F30">
            <w:pPr>
              <w:pStyle w:val="ListParagraph"/>
              <w:numPr>
                <w:ilvl w:val="0"/>
                <w:numId w:val="1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 xml:space="preserve">Incentives versus benefits, e.g. </w:t>
            </w:r>
          </w:p>
          <w:p w:rsidR="0009367A" w:rsidRPr="002E716B" w:rsidRDefault="00FC78EC" w:rsidP="0009367A">
            <w:pPr>
              <w:pStyle w:val="ListParagraph"/>
              <w:numPr>
                <w:ilvl w:val="0"/>
                <w:numId w:val="4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>money, certificate, physical, recognition</w:t>
            </w:r>
            <w:r w:rsidR="0009367A" w:rsidRPr="002E716B">
              <w:rPr>
                <w:noProof w:val="0"/>
                <w:sz w:val="28"/>
                <w:szCs w:val="28"/>
              </w:rPr>
              <w:t xml:space="preserve"> </w:t>
            </w:r>
            <w:r w:rsidRPr="002E716B">
              <w:rPr>
                <w:noProof w:val="0"/>
                <w:sz w:val="28"/>
                <w:szCs w:val="28"/>
              </w:rPr>
              <w:t xml:space="preserve"> e.g. in case of extension </w:t>
            </w:r>
            <w:r w:rsidR="0009367A" w:rsidRPr="002E716B">
              <w:rPr>
                <w:noProof w:val="0"/>
                <w:sz w:val="28"/>
                <w:szCs w:val="28"/>
              </w:rPr>
              <w:t>workers (incentives)</w:t>
            </w:r>
          </w:p>
          <w:p w:rsidR="0009367A" w:rsidRPr="002E716B" w:rsidRDefault="0009367A" w:rsidP="0009367A">
            <w:pPr>
              <w:pStyle w:val="ListParagraph"/>
              <w:numPr>
                <w:ilvl w:val="0"/>
                <w:numId w:val="8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lastRenderedPageBreak/>
              <w:t xml:space="preserve">Difference in incentive/rewards  based on performance  (contest/models) </w:t>
            </w:r>
          </w:p>
          <w:p w:rsidR="0009367A" w:rsidRPr="002E716B" w:rsidRDefault="0009367A" w:rsidP="0009367A">
            <w:pPr>
              <w:pStyle w:val="ListParagraph"/>
              <w:numPr>
                <w:ilvl w:val="0"/>
                <w:numId w:val="8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 xml:space="preserve">Need for ‘objective’ standards for performance? (may not be easy, accountability  issues) </w:t>
            </w:r>
          </w:p>
          <w:p w:rsidR="00FC78EC" w:rsidRPr="002E716B" w:rsidRDefault="0009367A" w:rsidP="0009367A">
            <w:pPr>
              <w:pStyle w:val="ListParagraph"/>
              <w:numPr>
                <w:ilvl w:val="0"/>
                <w:numId w:val="8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>In NRM impact may be long term; so may need to define intermediary indicators</w:t>
            </w:r>
          </w:p>
          <w:p w:rsidR="0009367A" w:rsidRPr="002E716B" w:rsidRDefault="0009367A" w:rsidP="0009367A">
            <w:pPr>
              <w:pStyle w:val="ListParagraph"/>
              <w:numPr>
                <w:ilvl w:val="0"/>
                <w:numId w:val="4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 xml:space="preserve">Return on investments in activities (i.e. potential benefits, such as </w:t>
            </w:r>
            <w:r w:rsidR="00FC78EC" w:rsidRPr="002E716B">
              <w:rPr>
                <w:noProof w:val="0"/>
                <w:sz w:val="28"/>
                <w:szCs w:val="28"/>
              </w:rPr>
              <w:t>income</w:t>
            </w:r>
            <w:r w:rsidRPr="002E716B">
              <w:rPr>
                <w:noProof w:val="0"/>
                <w:sz w:val="28"/>
                <w:szCs w:val="28"/>
              </w:rPr>
              <w:t xml:space="preserve"> or food security</w:t>
            </w:r>
            <w:r w:rsidR="00FC78EC" w:rsidRPr="002E716B">
              <w:rPr>
                <w:noProof w:val="0"/>
                <w:sz w:val="28"/>
                <w:szCs w:val="28"/>
              </w:rPr>
              <w:t xml:space="preserve"> etc.)</w:t>
            </w:r>
            <w:r w:rsidRPr="002E716B">
              <w:rPr>
                <w:noProof w:val="0"/>
                <w:sz w:val="28"/>
                <w:szCs w:val="28"/>
              </w:rPr>
              <w:t xml:space="preserve"> </w:t>
            </w:r>
          </w:p>
          <w:p w:rsidR="0009367A" w:rsidRPr="002E716B" w:rsidRDefault="0009367A" w:rsidP="0009367A">
            <w:pPr>
              <w:pStyle w:val="ListParagraph"/>
              <w:numPr>
                <w:ilvl w:val="0"/>
                <w:numId w:val="8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>How to make the potential return on investment visible to people (make them belief, demonstrate, make it plausible)</w:t>
            </w:r>
          </w:p>
          <w:p w:rsidR="0009367A" w:rsidRPr="002E716B" w:rsidRDefault="0009367A" w:rsidP="0009367A">
            <w:pPr>
              <w:pStyle w:val="ListParagraph"/>
              <w:numPr>
                <w:ilvl w:val="0"/>
                <w:numId w:val="8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>may need to define intermediary steps is part of pathway to vision</w:t>
            </w:r>
          </w:p>
          <w:p w:rsidR="00F60D7B" w:rsidRPr="002E716B" w:rsidRDefault="008E5488" w:rsidP="00F60D7B">
            <w:pPr>
              <w:pStyle w:val="ListParagraph"/>
              <w:numPr>
                <w:ilvl w:val="0"/>
                <w:numId w:val="1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>Incentives/benefits for individual versus group</w:t>
            </w:r>
          </w:p>
          <w:p w:rsidR="00F60D7B" w:rsidRPr="002E716B" w:rsidRDefault="008E5488" w:rsidP="00F60D7B">
            <w:pPr>
              <w:pStyle w:val="ListParagraph"/>
              <w:numPr>
                <w:ilvl w:val="0"/>
                <w:numId w:val="1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>Taking away disincentives (as opposite to providing incentives)</w:t>
            </w:r>
          </w:p>
          <w:p w:rsidR="00F60D7B" w:rsidRPr="002E716B" w:rsidRDefault="002E716B" w:rsidP="00F60D7B">
            <w:pPr>
              <w:pStyle w:val="ListParagraph"/>
              <w:numPr>
                <w:ilvl w:val="0"/>
                <w:numId w:val="1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 xml:space="preserve">Encouragement versus </w:t>
            </w:r>
            <w:r w:rsidR="00F60D7B" w:rsidRPr="002E716B">
              <w:rPr>
                <w:noProof w:val="0"/>
                <w:sz w:val="28"/>
                <w:szCs w:val="28"/>
              </w:rPr>
              <w:t>discouragement</w:t>
            </w:r>
          </w:p>
          <w:p w:rsidR="00F60D7B" w:rsidRPr="002E716B" w:rsidRDefault="008E5488" w:rsidP="00F60D7B">
            <w:pPr>
              <w:pStyle w:val="ListParagraph"/>
              <w:numPr>
                <w:ilvl w:val="0"/>
                <w:numId w:val="4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>Provide culture of encouragement</w:t>
            </w:r>
          </w:p>
          <w:p w:rsidR="00F60D7B" w:rsidRPr="002E716B" w:rsidRDefault="008E5488" w:rsidP="00F60D7B">
            <w:pPr>
              <w:pStyle w:val="ListParagraph"/>
              <w:numPr>
                <w:ilvl w:val="0"/>
                <w:numId w:val="4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>Provide enabling environment (e.g. access to credits, inputs etc.)</w:t>
            </w:r>
          </w:p>
          <w:p w:rsidR="008E5488" w:rsidRPr="002E716B" w:rsidRDefault="008E5488" w:rsidP="00F60D7B">
            <w:pPr>
              <w:pStyle w:val="ListParagraph"/>
              <w:numPr>
                <w:ilvl w:val="0"/>
                <w:numId w:val="4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lastRenderedPageBreak/>
              <w:t>Provide discouragement in case of negative externalities (e.g. in terms of environment, socially, gender etc.)</w:t>
            </w:r>
          </w:p>
          <w:p w:rsidR="00F60D7B" w:rsidRPr="002E716B" w:rsidRDefault="00F60D7B" w:rsidP="008E5488">
            <w:pPr>
              <w:pStyle w:val="ListParagraph"/>
              <w:numPr>
                <w:ilvl w:val="0"/>
                <w:numId w:val="1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>Incentive for success versus incentive for innovation (e.g. risk-taking, which allows learning from failure) (compensation can be seen as incentive in case of failure)</w:t>
            </w:r>
          </w:p>
          <w:p w:rsidR="00F60D7B" w:rsidRPr="002E716B" w:rsidRDefault="00F60D7B" w:rsidP="008E5488">
            <w:pPr>
              <w:pStyle w:val="ListParagraph"/>
              <w:numPr>
                <w:ilvl w:val="0"/>
                <w:numId w:val="1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 xml:space="preserve">Specific issues: </w:t>
            </w:r>
          </w:p>
          <w:p w:rsidR="00F60D7B" w:rsidRPr="002E716B" w:rsidRDefault="00F60D7B" w:rsidP="00F60D7B">
            <w:pPr>
              <w:pStyle w:val="ListParagraph"/>
              <w:numPr>
                <w:ilvl w:val="0"/>
                <w:numId w:val="4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>In case of NRM at watershed scale, does incentive also include access to credits?</w:t>
            </w:r>
          </w:p>
          <w:p w:rsidR="00F60D7B" w:rsidRPr="002E716B" w:rsidRDefault="00F60D7B" w:rsidP="00F60D7B">
            <w:pPr>
              <w:pStyle w:val="ListParagraph"/>
              <w:numPr>
                <w:ilvl w:val="0"/>
                <w:numId w:val="4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>In case of value chain, put value chain in brackets and replace ‘sharing costs’ by reducing transaction costs (in VC same vision, but different objectives – not interested in sharing, but increase individual gains)</w:t>
            </w:r>
          </w:p>
          <w:p w:rsidR="001A4F30" w:rsidRPr="002E716B" w:rsidRDefault="00F60D7B" w:rsidP="00F60D7B">
            <w:pPr>
              <w:pStyle w:val="ListParagraph"/>
              <w:numPr>
                <w:ilvl w:val="0"/>
                <w:numId w:val="4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 xml:space="preserve"> ‘smart’ subsidies</w:t>
            </w:r>
            <w:r w:rsidR="00CC462F">
              <w:rPr>
                <w:noProof w:val="0"/>
                <w:sz w:val="28"/>
                <w:szCs w:val="28"/>
              </w:rPr>
              <w:t xml:space="preserve"> versus smart taxes </w:t>
            </w:r>
            <w:r w:rsidRPr="002E716B">
              <w:rPr>
                <w:noProof w:val="0"/>
                <w:sz w:val="28"/>
                <w:szCs w:val="28"/>
              </w:rPr>
              <w:t xml:space="preserve">(for specific objectives/groups)  need to be coherent with government policies (e.g. in Ethiopia there is no subsidy policy) </w:t>
            </w:r>
          </w:p>
        </w:tc>
        <w:tc>
          <w:tcPr>
            <w:tcW w:w="3532" w:type="dxa"/>
          </w:tcPr>
          <w:p w:rsidR="00495BBA" w:rsidRPr="002E716B" w:rsidRDefault="00495BBA">
            <w:pPr>
              <w:rPr>
                <w:noProof w:val="0"/>
                <w:sz w:val="28"/>
                <w:szCs w:val="28"/>
              </w:rPr>
            </w:pPr>
          </w:p>
          <w:p w:rsidR="007015DB" w:rsidRPr="002E716B" w:rsidRDefault="00292F53" w:rsidP="007015DB">
            <w:pPr>
              <w:pStyle w:val="ListParagraph"/>
              <w:numPr>
                <w:ilvl w:val="0"/>
                <w:numId w:val="5"/>
              </w:numPr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>More e</w:t>
            </w:r>
            <w:r w:rsidR="007015DB" w:rsidRPr="002E716B">
              <w:rPr>
                <w:noProof w:val="0"/>
                <w:sz w:val="28"/>
                <w:szCs w:val="28"/>
              </w:rPr>
              <w:t>vidence on incentives from NBDC and other research in Ethiop</w:t>
            </w:r>
            <w:r>
              <w:rPr>
                <w:noProof w:val="0"/>
                <w:sz w:val="28"/>
                <w:szCs w:val="28"/>
              </w:rPr>
              <w:t>ia</w:t>
            </w:r>
          </w:p>
          <w:p w:rsidR="001C15D4" w:rsidRPr="00292F53" w:rsidRDefault="001C15D4" w:rsidP="00292F53">
            <w:pPr>
              <w:pStyle w:val="ListParagraph"/>
              <w:numPr>
                <w:ilvl w:val="0"/>
                <w:numId w:val="5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>Local s</w:t>
            </w:r>
            <w:r w:rsidR="007B330B">
              <w:rPr>
                <w:noProof w:val="0"/>
                <w:sz w:val="28"/>
                <w:szCs w:val="28"/>
              </w:rPr>
              <w:t>eed funds replace by</w:t>
            </w:r>
            <w:r w:rsidRPr="002E716B">
              <w:rPr>
                <w:noProof w:val="0"/>
                <w:sz w:val="28"/>
                <w:szCs w:val="28"/>
              </w:rPr>
              <w:t xml:space="preserve"> local innovation</w:t>
            </w:r>
            <w:r w:rsidR="007B330B">
              <w:rPr>
                <w:noProof w:val="0"/>
                <w:sz w:val="28"/>
                <w:szCs w:val="28"/>
              </w:rPr>
              <w:t xml:space="preserve"> funds</w:t>
            </w:r>
            <w:r w:rsidRPr="002E716B">
              <w:rPr>
                <w:noProof w:val="0"/>
                <w:sz w:val="28"/>
                <w:szCs w:val="28"/>
              </w:rPr>
              <w:t xml:space="preserve">. </w:t>
            </w:r>
          </w:p>
          <w:p w:rsidR="001C15D4" w:rsidRPr="00CC462F" w:rsidRDefault="001C15D4" w:rsidP="007015DB">
            <w:pPr>
              <w:pStyle w:val="ListParagraph"/>
              <w:numPr>
                <w:ilvl w:val="0"/>
                <w:numId w:val="5"/>
              </w:numPr>
              <w:rPr>
                <w:noProof w:val="0"/>
                <w:sz w:val="28"/>
                <w:szCs w:val="28"/>
              </w:rPr>
            </w:pPr>
            <w:r w:rsidRPr="00CC462F">
              <w:rPr>
                <w:noProof w:val="0"/>
                <w:sz w:val="28"/>
                <w:szCs w:val="28"/>
              </w:rPr>
              <w:t>Missing evidence for culture for encouragements</w:t>
            </w:r>
            <w:r w:rsidR="00CC462F" w:rsidRPr="00CC462F">
              <w:rPr>
                <w:noProof w:val="0"/>
                <w:sz w:val="28"/>
                <w:szCs w:val="28"/>
              </w:rPr>
              <w:t xml:space="preserve"> or effect of </w:t>
            </w:r>
            <w:r w:rsidR="007B330B" w:rsidRPr="00CC462F">
              <w:rPr>
                <w:noProof w:val="0"/>
                <w:sz w:val="28"/>
                <w:szCs w:val="28"/>
              </w:rPr>
              <w:t>taking away disi</w:t>
            </w:r>
            <w:r w:rsidRPr="00CC462F">
              <w:rPr>
                <w:noProof w:val="0"/>
                <w:sz w:val="28"/>
                <w:szCs w:val="28"/>
              </w:rPr>
              <w:t>n</w:t>
            </w:r>
            <w:r w:rsidR="007B330B" w:rsidRPr="00CC462F">
              <w:rPr>
                <w:noProof w:val="0"/>
                <w:sz w:val="28"/>
                <w:szCs w:val="28"/>
              </w:rPr>
              <w:t>cen</w:t>
            </w:r>
            <w:r w:rsidRPr="00CC462F">
              <w:rPr>
                <w:noProof w:val="0"/>
                <w:sz w:val="28"/>
                <w:szCs w:val="28"/>
              </w:rPr>
              <w:t>tives</w:t>
            </w:r>
          </w:p>
          <w:p w:rsidR="00867BE5" w:rsidRDefault="00867BE5" w:rsidP="00292F53">
            <w:pPr>
              <w:pStyle w:val="ListParagraph"/>
              <w:numPr>
                <w:ilvl w:val="0"/>
                <w:numId w:val="5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 xml:space="preserve">Importance of social </w:t>
            </w:r>
            <w:r w:rsidR="00292F53">
              <w:rPr>
                <w:noProof w:val="0"/>
                <w:sz w:val="28"/>
                <w:szCs w:val="28"/>
              </w:rPr>
              <w:lastRenderedPageBreak/>
              <w:t xml:space="preserve">(traditional) </w:t>
            </w:r>
            <w:r w:rsidRPr="002E716B">
              <w:rPr>
                <w:noProof w:val="0"/>
                <w:sz w:val="28"/>
                <w:szCs w:val="28"/>
              </w:rPr>
              <w:t>network/communication</w:t>
            </w:r>
            <w:r w:rsidR="00292F53">
              <w:rPr>
                <w:noProof w:val="0"/>
                <w:sz w:val="28"/>
                <w:szCs w:val="28"/>
              </w:rPr>
              <w:t xml:space="preserve"> and institutions</w:t>
            </w:r>
            <w:r w:rsidRPr="002E716B">
              <w:rPr>
                <w:noProof w:val="0"/>
                <w:sz w:val="28"/>
                <w:szCs w:val="28"/>
              </w:rPr>
              <w:t xml:space="preserve"> “as incentive”</w:t>
            </w:r>
            <w:r w:rsidR="00292F53">
              <w:rPr>
                <w:noProof w:val="0"/>
                <w:sz w:val="28"/>
                <w:szCs w:val="28"/>
              </w:rPr>
              <w:t xml:space="preserve"> for encouraging/discouraging environment</w:t>
            </w:r>
            <w:r w:rsidRPr="002E716B">
              <w:rPr>
                <w:noProof w:val="0"/>
                <w:sz w:val="28"/>
                <w:szCs w:val="28"/>
              </w:rPr>
              <w:t xml:space="preserve"> </w:t>
            </w:r>
            <w:r w:rsidR="00A2584F">
              <w:rPr>
                <w:noProof w:val="0"/>
                <w:sz w:val="28"/>
                <w:szCs w:val="28"/>
              </w:rPr>
              <w:t>(see CIAT publication)</w:t>
            </w:r>
            <w:r w:rsidR="00292F53">
              <w:rPr>
                <w:noProof w:val="0"/>
                <w:sz w:val="28"/>
                <w:szCs w:val="28"/>
              </w:rPr>
              <w:t>;</w:t>
            </w:r>
            <w:r w:rsidR="00A2584F">
              <w:rPr>
                <w:noProof w:val="0"/>
                <w:sz w:val="28"/>
                <w:szCs w:val="28"/>
              </w:rPr>
              <w:t xml:space="preserve"> other</w:t>
            </w:r>
            <w:r w:rsidR="00292F53">
              <w:rPr>
                <w:noProof w:val="0"/>
                <w:sz w:val="28"/>
                <w:szCs w:val="28"/>
              </w:rPr>
              <w:t xml:space="preserve"> e</w:t>
            </w:r>
            <w:r w:rsidR="00CC462F" w:rsidRPr="00292F53">
              <w:rPr>
                <w:noProof w:val="0"/>
                <w:sz w:val="28"/>
                <w:szCs w:val="28"/>
              </w:rPr>
              <w:t>xample</w:t>
            </w:r>
            <w:r w:rsidR="00A2584F">
              <w:rPr>
                <w:noProof w:val="0"/>
                <w:sz w:val="28"/>
                <w:szCs w:val="28"/>
              </w:rPr>
              <w:t>s:</w:t>
            </w:r>
            <w:r w:rsidR="00292F53">
              <w:rPr>
                <w:noProof w:val="0"/>
                <w:sz w:val="28"/>
                <w:szCs w:val="28"/>
              </w:rPr>
              <w:t xml:space="preserve"> in some countries women prevented from </w:t>
            </w:r>
            <w:r w:rsidR="00CC462F" w:rsidRPr="00292F53">
              <w:rPr>
                <w:noProof w:val="0"/>
                <w:sz w:val="28"/>
                <w:szCs w:val="28"/>
              </w:rPr>
              <w:t>tree plan</w:t>
            </w:r>
            <w:r w:rsidR="00292F53">
              <w:rPr>
                <w:noProof w:val="0"/>
                <w:sz w:val="28"/>
                <w:szCs w:val="28"/>
              </w:rPr>
              <w:t xml:space="preserve">ting </w:t>
            </w:r>
            <w:r w:rsidR="00CC462F" w:rsidRPr="00292F53">
              <w:rPr>
                <w:noProof w:val="0"/>
                <w:sz w:val="28"/>
                <w:szCs w:val="28"/>
              </w:rPr>
              <w:t>by men due to ownership issues; peer pressure to do something to new</w:t>
            </w:r>
            <w:r w:rsidR="00A2584F">
              <w:rPr>
                <w:noProof w:val="0"/>
                <w:sz w:val="28"/>
                <w:szCs w:val="28"/>
              </w:rPr>
              <w:t xml:space="preserve">; in Ethiopia </w:t>
            </w:r>
            <w:r w:rsidR="00292F53" w:rsidRPr="00292F53">
              <w:rPr>
                <w:noProof w:val="0"/>
                <w:sz w:val="28"/>
                <w:szCs w:val="28"/>
              </w:rPr>
              <w:t>religious leaders have big influence</w:t>
            </w:r>
          </w:p>
          <w:p w:rsidR="00292F53" w:rsidRDefault="008F3530" w:rsidP="00292F53">
            <w:pPr>
              <w:pStyle w:val="ListParagraph"/>
              <w:numPr>
                <w:ilvl w:val="0"/>
                <w:numId w:val="5"/>
              </w:numPr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>There may be examples where incentives create conflict and undesired competition (how would that work in egalitarian rural communities in Ethiopia?)</w:t>
            </w:r>
          </w:p>
          <w:p w:rsidR="00292F53" w:rsidRPr="00292F53" w:rsidRDefault="00292F53" w:rsidP="00292F53">
            <w:pPr>
              <w:ind w:left="360"/>
              <w:rPr>
                <w:noProof w:val="0"/>
                <w:sz w:val="28"/>
                <w:szCs w:val="28"/>
              </w:rPr>
            </w:pPr>
          </w:p>
        </w:tc>
        <w:tc>
          <w:tcPr>
            <w:tcW w:w="2716" w:type="dxa"/>
          </w:tcPr>
          <w:p w:rsidR="00495BBA" w:rsidRDefault="00495BBA">
            <w:pPr>
              <w:rPr>
                <w:noProof w:val="0"/>
                <w:sz w:val="28"/>
                <w:szCs w:val="28"/>
              </w:rPr>
            </w:pPr>
          </w:p>
          <w:p w:rsidR="008F3530" w:rsidRDefault="00F47575" w:rsidP="00F47575">
            <w:pPr>
              <w:pStyle w:val="ListParagraph"/>
              <w:numPr>
                <w:ilvl w:val="0"/>
                <w:numId w:val="10"/>
              </w:numPr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>There is lot of project</w:t>
            </w:r>
            <w:r w:rsidR="00A2584F">
              <w:rPr>
                <w:noProof w:val="0"/>
                <w:sz w:val="28"/>
                <w:szCs w:val="28"/>
              </w:rPr>
              <w:t>s</w:t>
            </w:r>
            <w:r>
              <w:rPr>
                <w:noProof w:val="0"/>
                <w:sz w:val="28"/>
                <w:szCs w:val="28"/>
              </w:rPr>
              <w:t xml:space="preserve"> in Ethiopia with experience on provision of inputs or tools to individuals but also for groups (but do we call these incentives) (also done by NGOs in VC </w:t>
            </w:r>
            <w:r>
              <w:rPr>
                <w:noProof w:val="0"/>
                <w:sz w:val="28"/>
                <w:szCs w:val="28"/>
              </w:rPr>
              <w:lastRenderedPageBreak/>
              <w:t>context)</w:t>
            </w:r>
          </w:p>
          <w:p w:rsidR="00F47575" w:rsidRDefault="00F47575" w:rsidP="00F47575">
            <w:pPr>
              <w:pStyle w:val="ListParagraph"/>
              <w:numPr>
                <w:ilvl w:val="0"/>
                <w:numId w:val="10"/>
              </w:numPr>
              <w:rPr>
                <w:noProof w:val="0"/>
                <w:sz w:val="28"/>
                <w:szCs w:val="28"/>
              </w:rPr>
            </w:pPr>
            <w:proofErr w:type="spellStart"/>
            <w:r>
              <w:rPr>
                <w:noProof w:val="0"/>
                <w:sz w:val="28"/>
                <w:szCs w:val="28"/>
              </w:rPr>
              <w:t>Humbo</w:t>
            </w:r>
            <w:proofErr w:type="spellEnd"/>
            <w:r>
              <w:rPr>
                <w:noProof w:val="0"/>
                <w:sz w:val="28"/>
                <w:szCs w:val="28"/>
              </w:rPr>
              <w:t xml:space="preserve"> project (World vision); carbon sequestration; selling carbon credits; provision of soft loans; payback depends on benefits</w:t>
            </w:r>
          </w:p>
          <w:p w:rsidR="00F47575" w:rsidRDefault="00F47575" w:rsidP="00F47575">
            <w:pPr>
              <w:pStyle w:val="ListParagraph"/>
              <w:numPr>
                <w:ilvl w:val="0"/>
                <w:numId w:val="10"/>
              </w:numPr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>Project like IMPS and other, short term and long term training (upgrading) which can be seen as incentive</w:t>
            </w:r>
          </w:p>
          <w:p w:rsidR="00F47575" w:rsidRDefault="00F47575" w:rsidP="00F47575">
            <w:pPr>
              <w:pStyle w:val="ListParagraph"/>
              <w:numPr>
                <w:ilvl w:val="0"/>
                <w:numId w:val="10"/>
              </w:numPr>
              <w:rPr>
                <w:noProof w:val="0"/>
                <w:sz w:val="28"/>
                <w:szCs w:val="28"/>
              </w:rPr>
            </w:pPr>
            <w:r w:rsidRPr="002E716B">
              <w:rPr>
                <w:noProof w:val="0"/>
                <w:sz w:val="28"/>
                <w:szCs w:val="28"/>
              </w:rPr>
              <w:t>CIAT publicati</w:t>
            </w:r>
            <w:r>
              <w:rPr>
                <w:noProof w:val="0"/>
                <w:sz w:val="28"/>
                <w:szCs w:val="28"/>
              </w:rPr>
              <w:t xml:space="preserve">on of importance of social networks for </w:t>
            </w:r>
            <w:r>
              <w:rPr>
                <w:noProof w:val="0"/>
                <w:sz w:val="28"/>
                <w:szCs w:val="28"/>
              </w:rPr>
              <w:lastRenderedPageBreak/>
              <w:t>encouragement</w:t>
            </w:r>
          </w:p>
          <w:p w:rsidR="00F47575" w:rsidRDefault="00F47575" w:rsidP="00F47575">
            <w:pPr>
              <w:pStyle w:val="ListParagraph"/>
              <w:numPr>
                <w:ilvl w:val="0"/>
                <w:numId w:val="10"/>
              </w:numPr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>Rewarding system with government for farmers (medal/certificate) (innovative farmers)</w:t>
            </w:r>
          </w:p>
          <w:p w:rsidR="00F47575" w:rsidRDefault="00F47575" w:rsidP="00F47575">
            <w:pPr>
              <w:pStyle w:val="ListParagraph"/>
              <w:numPr>
                <w:ilvl w:val="0"/>
                <w:numId w:val="10"/>
              </w:numPr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>Reviewing local innovation activities with lens of incentives (innovation fund)</w:t>
            </w:r>
          </w:p>
          <w:p w:rsidR="00F47575" w:rsidRDefault="00A2584F" w:rsidP="00F47575">
            <w:pPr>
              <w:pStyle w:val="ListParagraph"/>
              <w:numPr>
                <w:ilvl w:val="0"/>
                <w:numId w:val="10"/>
              </w:numPr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 xml:space="preserve">FAIR </w:t>
            </w:r>
            <w:proofErr w:type="spellStart"/>
            <w:r>
              <w:rPr>
                <w:noProof w:val="0"/>
                <w:sz w:val="28"/>
                <w:szCs w:val="28"/>
              </w:rPr>
              <w:t>Pr</w:t>
            </w:r>
            <w:r w:rsidR="00F47575">
              <w:rPr>
                <w:noProof w:val="0"/>
                <w:sz w:val="28"/>
                <w:szCs w:val="28"/>
              </w:rPr>
              <w:t>oli</w:t>
            </w:r>
            <w:r>
              <w:rPr>
                <w:noProof w:val="0"/>
                <w:sz w:val="28"/>
                <w:szCs w:val="28"/>
              </w:rPr>
              <w:t>n</w:t>
            </w:r>
            <w:r w:rsidR="00F47575">
              <w:rPr>
                <w:noProof w:val="0"/>
                <w:sz w:val="28"/>
                <w:szCs w:val="28"/>
              </w:rPr>
              <w:t>nova</w:t>
            </w:r>
            <w:proofErr w:type="spellEnd"/>
            <w:r w:rsidR="00F47575">
              <w:rPr>
                <w:noProof w:val="0"/>
                <w:sz w:val="28"/>
                <w:szCs w:val="28"/>
              </w:rPr>
              <w:t xml:space="preserve"> </w:t>
            </w:r>
            <w:r w:rsidR="00A94240">
              <w:rPr>
                <w:noProof w:val="0"/>
                <w:sz w:val="28"/>
                <w:szCs w:val="28"/>
              </w:rPr>
              <w:t xml:space="preserve">providing access </w:t>
            </w:r>
            <w:r>
              <w:rPr>
                <w:noProof w:val="0"/>
                <w:sz w:val="28"/>
                <w:szCs w:val="28"/>
              </w:rPr>
              <w:t xml:space="preserve"> to services as an incentive to local innovation</w:t>
            </w:r>
          </w:p>
          <w:p w:rsidR="00F47575" w:rsidRPr="00F47575" w:rsidRDefault="00F47575" w:rsidP="00F47575">
            <w:pPr>
              <w:pStyle w:val="ListParagraph"/>
              <w:rPr>
                <w:noProof w:val="0"/>
                <w:sz w:val="28"/>
                <w:szCs w:val="28"/>
              </w:rPr>
            </w:pPr>
          </w:p>
        </w:tc>
        <w:tc>
          <w:tcPr>
            <w:tcW w:w="0" w:type="auto"/>
          </w:tcPr>
          <w:p w:rsidR="00495BBA" w:rsidRDefault="00495BBA">
            <w:pPr>
              <w:rPr>
                <w:noProof w:val="0"/>
                <w:sz w:val="28"/>
                <w:szCs w:val="28"/>
              </w:rPr>
            </w:pPr>
          </w:p>
          <w:p w:rsidR="00A94240" w:rsidRDefault="00A94240" w:rsidP="00A94240">
            <w:pPr>
              <w:pStyle w:val="ListParagraph"/>
              <w:numPr>
                <w:ilvl w:val="0"/>
                <w:numId w:val="11"/>
              </w:numPr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>Need to work at all levels to change incentive structure ; esp. at regional and national level</w:t>
            </w:r>
          </w:p>
          <w:p w:rsidR="00A94240" w:rsidRDefault="00A94240" w:rsidP="00A94240">
            <w:pPr>
              <w:pStyle w:val="ListParagraph"/>
              <w:numPr>
                <w:ilvl w:val="0"/>
                <w:numId w:val="11"/>
              </w:numPr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 xml:space="preserve">Need to share experiences with NGOs </w:t>
            </w:r>
            <w:r>
              <w:rPr>
                <w:noProof w:val="0"/>
                <w:sz w:val="28"/>
                <w:szCs w:val="28"/>
              </w:rPr>
              <w:lastRenderedPageBreak/>
              <w:t>and other organizations to harmonize approaches</w:t>
            </w:r>
          </w:p>
          <w:p w:rsidR="00A94240" w:rsidRDefault="00A94240" w:rsidP="00A94240">
            <w:pPr>
              <w:pStyle w:val="ListParagraph"/>
              <w:numPr>
                <w:ilvl w:val="0"/>
                <w:numId w:val="11"/>
              </w:numPr>
              <w:rPr>
                <w:noProof w:val="0"/>
                <w:sz w:val="28"/>
                <w:szCs w:val="28"/>
              </w:rPr>
            </w:pPr>
            <w:r>
              <w:rPr>
                <w:noProof w:val="0"/>
                <w:sz w:val="28"/>
                <w:szCs w:val="28"/>
              </w:rPr>
              <w:t>Working with Local institutions to create supportive environment</w:t>
            </w:r>
          </w:p>
          <w:p w:rsidR="00A94240" w:rsidRPr="00A94240" w:rsidRDefault="00A94240" w:rsidP="00A94240">
            <w:pPr>
              <w:pStyle w:val="ListParagraph"/>
              <w:rPr>
                <w:noProof w:val="0"/>
                <w:sz w:val="28"/>
                <w:szCs w:val="28"/>
              </w:rPr>
            </w:pPr>
          </w:p>
        </w:tc>
      </w:tr>
    </w:tbl>
    <w:p w:rsidR="00966FEC" w:rsidRPr="002E716B" w:rsidRDefault="00966FEC">
      <w:pPr>
        <w:rPr>
          <w:sz w:val="28"/>
          <w:szCs w:val="28"/>
        </w:rPr>
      </w:pPr>
    </w:p>
    <w:sectPr w:rsidR="00966FEC" w:rsidRPr="002E716B" w:rsidSect="00966FEC">
      <w:pgSz w:w="16834" w:h="11904" w:orient="landscape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1A7C"/>
    <w:multiLevelType w:val="hybridMultilevel"/>
    <w:tmpl w:val="89F0468A"/>
    <w:lvl w:ilvl="0" w:tplc="FD9AAF1E">
      <w:start w:val="1"/>
      <w:numFmt w:val="bullet"/>
      <w:lvlText w:val=""/>
      <w:lvlJc w:val="left"/>
      <w:pPr>
        <w:ind w:left="108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F7375C"/>
    <w:multiLevelType w:val="hybridMultilevel"/>
    <w:tmpl w:val="3888219E"/>
    <w:lvl w:ilvl="0" w:tplc="53FEA54E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194B4C"/>
    <w:multiLevelType w:val="hybridMultilevel"/>
    <w:tmpl w:val="7F487A0C"/>
    <w:lvl w:ilvl="0" w:tplc="ABB4C6CC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EastAsia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14BDE"/>
    <w:multiLevelType w:val="hybridMultilevel"/>
    <w:tmpl w:val="47225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24A8F"/>
    <w:multiLevelType w:val="hybridMultilevel"/>
    <w:tmpl w:val="0B868D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D067F"/>
    <w:multiLevelType w:val="hybridMultilevel"/>
    <w:tmpl w:val="B5D07700"/>
    <w:lvl w:ilvl="0" w:tplc="882684EC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0444B16"/>
    <w:multiLevelType w:val="hybridMultilevel"/>
    <w:tmpl w:val="005630EE"/>
    <w:lvl w:ilvl="0" w:tplc="E10AE18A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1A717F2"/>
    <w:multiLevelType w:val="hybridMultilevel"/>
    <w:tmpl w:val="EEDC2664"/>
    <w:lvl w:ilvl="0" w:tplc="3A8A0936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064E45"/>
    <w:multiLevelType w:val="hybridMultilevel"/>
    <w:tmpl w:val="5210C8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96B86"/>
    <w:multiLevelType w:val="hybridMultilevel"/>
    <w:tmpl w:val="4A561424"/>
    <w:lvl w:ilvl="0" w:tplc="17821648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F03649D"/>
    <w:multiLevelType w:val="hybridMultilevel"/>
    <w:tmpl w:val="9BDE2662"/>
    <w:lvl w:ilvl="0" w:tplc="B8C2606C">
      <w:start w:val="1"/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9"/>
  </w:num>
  <w:num w:numId="7">
    <w:abstractNumId w:val="0"/>
  </w:num>
  <w:num w:numId="8">
    <w:abstractNumId w:val="10"/>
  </w:num>
  <w:num w:numId="9">
    <w:abstractNumId w:val="2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966FEC"/>
    <w:rsid w:val="0009367A"/>
    <w:rsid w:val="000A6949"/>
    <w:rsid w:val="001A4F30"/>
    <w:rsid w:val="001C15D4"/>
    <w:rsid w:val="00292F53"/>
    <w:rsid w:val="002E716B"/>
    <w:rsid w:val="003B32D9"/>
    <w:rsid w:val="00495BBA"/>
    <w:rsid w:val="004D29D1"/>
    <w:rsid w:val="004D68E5"/>
    <w:rsid w:val="007015DB"/>
    <w:rsid w:val="00711E32"/>
    <w:rsid w:val="007B330B"/>
    <w:rsid w:val="00867BE5"/>
    <w:rsid w:val="008A7091"/>
    <w:rsid w:val="008E5488"/>
    <w:rsid w:val="008F3530"/>
    <w:rsid w:val="00920EE2"/>
    <w:rsid w:val="00966FEC"/>
    <w:rsid w:val="00A2584F"/>
    <w:rsid w:val="00A94240"/>
    <w:rsid w:val="00AD17CE"/>
    <w:rsid w:val="00B27200"/>
    <w:rsid w:val="00C579CB"/>
    <w:rsid w:val="00CC462F"/>
    <w:rsid w:val="00CE76F9"/>
    <w:rsid w:val="00DD1D05"/>
    <w:rsid w:val="00DD5BE0"/>
    <w:rsid w:val="00E01876"/>
    <w:rsid w:val="00EF05E9"/>
    <w:rsid w:val="00F47575"/>
    <w:rsid w:val="00F60D7B"/>
    <w:rsid w:val="00FC78E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FEC"/>
    <w:rPr>
      <w:rFonts w:asciiTheme="majorHAnsi" w:eastAsiaTheme="minorEastAsia" w:hAnsiTheme="majorHAnsi"/>
      <w:noProof/>
      <w:sz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6FEC"/>
    <w:rPr>
      <w:rFonts w:eastAsiaTheme="minorEastAsia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78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FEC"/>
    <w:rPr>
      <w:rFonts w:asciiTheme="majorHAnsi" w:eastAsiaTheme="minorEastAsia" w:hAnsiTheme="majorHAnsi"/>
      <w:noProof/>
      <w:sz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6FEC"/>
    <w:rPr>
      <w:rFonts w:eastAsiaTheme="minorEastAsia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4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Harding</dc:creator>
  <cp:lastModifiedBy>Swaans, Kees (ILRI)</cp:lastModifiedBy>
  <cp:revision>9</cp:revision>
  <dcterms:created xsi:type="dcterms:W3CDTF">2013-02-20T13:00:00Z</dcterms:created>
  <dcterms:modified xsi:type="dcterms:W3CDTF">2013-02-21T08:11:00Z</dcterms:modified>
</cp:coreProperties>
</file>